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334" w:rsidRDefault="00592334" w:rsidP="00592334">
      <w:pPr>
        <w:pStyle w:val="Default"/>
        <w:jc w:val="center"/>
        <w:rPr>
          <w:b/>
          <w:sz w:val="28"/>
          <w:szCs w:val="28"/>
        </w:rPr>
      </w:pPr>
      <w:r w:rsidRPr="00064977">
        <w:rPr>
          <w:rFonts w:hint="eastAsia"/>
          <w:b/>
          <w:sz w:val="28"/>
          <w:szCs w:val="28"/>
        </w:rPr>
        <w:t>日月</w:t>
      </w:r>
      <w:r w:rsidR="009E4E28">
        <w:rPr>
          <w:rFonts w:hint="eastAsia"/>
          <w:b/>
          <w:sz w:val="28"/>
          <w:szCs w:val="28"/>
        </w:rPr>
        <w:t>新</w:t>
      </w:r>
      <w:r>
        <w:rPr>
          <w:rFonts w:hint="eastAsia"/>
          <w:b/>
          <w:sz w:val="28"/>
          <w:szCs w:val="28"/>
        </w:rPr>
        <w:t>半导体</w:t>
      </w:r>
      <w:r w:rsidRPr="00064977">
        <w:rPr>
          <w:rFonts w:hint="eastAsia"/>
          <w:b/>
          <w:sz w:val="28"/>
          <w:szCs w:val="28"/>
        </w:rPr>
        <w:t>（江苏）202</w:t>
      </w:r>
      <w:r w:rsidR="009E4E28">
        <w:rPr>
          <w:rFonts w:hint="eastAsia"/>
          <w:b/>
          <w:sz w:val="28"/>
          <w:szCs w:val="28"/>
        </w:rPr>
        <w:t>3</w:t>
      </w:r>
      <w:r w:rsidRPr="00064977">
        <w:rPr>
          <w:rFonts w:hint="eastAsia"/>
          <w:b/>
          <w:sz w:val="28"/>
          <w:szCs w:val="28"/>
        </w:rPr>
        <w:t>届校园招聘简章</w:t>
      </w:r>
    </w:p>
    <w:p w:rsidR="00064977" w:rsidRDefault="00064977" w:rsidP="00064977">
      <w:pPr>
        <w:pStyle w:val="Default"/>
      </w:pPr>
    </w:p>
    <w:p w:rsidR="00064977" w:rsidRDefault="00064977" w:rsidP="00064977">
      <w:pPr>
        <w:pStyle w:val="Defaul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一、公司简介</w:t>
      </w:r>
    </w:p>
    <w:p w:rsidR="00064977" w:rsidRPr="00554C9D" w:rsidRDefault="00064977" w:rsidP="00064977">
      <w:pPr>
        <w:spacing w:line="440" w:lineRule="exact"/>
        <w:rPr>
          <w:rFonts w:ascii="Gill Sans MT" w:eastAsia="微软雅黑" w:hAnsi="Gill Sans MT"/>
          <w:b/>
          <w:szCs w:val="21"/>
        </w:rPr>
      </w:pPr>
      <w:r>
        <w:rPr>
          <w:rFonts w:ascii="Gill Sans MT" w:eastAsia="微软雅黑" w:hAnsi="Gill Sans MT" w:hint="eastAsia"/>
          <w:b/>
          <w:szCs w:val="21"/>
        </w:rPr>
        <w:t>日月</w:t>
      </w:r>
      <w:r w:rsidR="009E4E28">
        <w:rPr>
          <w:rFonts w:ascii="Gill Sans MT" w:eastAsia="微软雅黑" w:hAnsi="Gill Sans MT" w:hint="eastAsia"/>
          <w:b/>
          <w:szCs w:val="21"/>
        </w:rPr>
        <w:t>新</w:t>
      </w:r>
      <w:r>
        <w:rPr>
          <w:rFonts w:ascii="Gill Sans MT" w:eastAsia="微软雅黑" w:hAnsi="Gill Sans MT" w:hint="eastAsia"/>
          <w:b/>
          <w:szCs w:val="21"/>
        </w:rPr>
        <w:t>集团</w:t>
      </w:r>
      <w:r w:rsidRPr="00554C9D">
        <w:rPr>
          <w:rFonts w:ascii="Gill Sans MT" w:eastAsia="微软雅黑" w:hAnsi="Gill Sans MT"/>
          <w:b/>
          <w:szCs w:val="21"/>
        </w:rPr>
        <w:t>：</w:t>
      </w:r>
    </w:p>
    <w:p w:rsidR="00465334" w:rsidRDefault="00FC1F4E" w:rsidP="00064977">
      <w:pPr>
        <w:spacing w:line="440" w:lineRule="exac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日月新集团主要从事半导体元器件的封装测试业务。日月新集团作为</w:t>
      </w:r>
      <w:r w:rsidR="009E4E28" w:rsidRPr="009E4E28">
        <w:rPr>
          <w:rFonts w:ascii="微软雅黑" w:eastAsia="微软雅黑" w:hAnsi="微软雅黑" w:hint="eastAsia"/>
          <w:szCs w:val="21"/>
        </w:rPr>
        <w:t>半导体封测知名企业，日月新集团为全球客户提供封装设计、前段工程测试、晶圆针测、后段半导体封装、成品测试的专业一元化服务，并且拥有集技术研发为一体的检测中心，以世界级先进设备和丰富的半导体封装测试经验，为客户提供完善的电子制造服务的整体解决方案。</w:t>
      </w:r>
    </w:p>
    <w:p w:rsidR="00064977" w:rsidRDefault="00064977" w:rsidP="00064977">
      <w:pPr>
        <w:spacing w:line="440" w:lineRule="exact"/>
        <w:rPr>
          <w:rFonts w:ascii="Gill Sans MT" w:eastAsia="微软雅黑" w:hAnsi="Gill Sans MT"/>
          <w:b/>
          <w:szCs w:val="21"/>
        </w:rPr>
      </w:pPr>
      <w:r>
        <w:rPr>
          <w:rFonts w:ascii="Gill Sans MT" w:eastAsia="微软雅黑" w:hAnsi="Gill Sans MT" w:hint="eastAsia"/>
          <w:b/>
          <w:szCs w:val="21"/>
        </w:rPr>
        <w:t>日月光半导体（江苏）</w:t>
      </w:r>
      <w:r w:rsidRPr="00554C9D">
        <w:rPr>
          <w:rFonts w:ascii="Gill Sans MT" w:eastAsia="微软雅黑" w:hAnsi="Gill Sans MT"/>
          <w:b/>
          <w:szCs w:val="21"/>
        </w:rPr>
        <w:t>：</w:t>
      </w:r>
    </w:p>
    <w:p w:rsidR="00064977" w:rsidRPr="000738E9" w:rsidRDefault="00064977" w:rsidP="00064977">
      <w:pPr>
        <w:spacing w:line="440" w:lineRule="exact"/>
        <w:ind w:firstLineChars="200" w:firstLine="420"/>
        <w:rPr>
          <w:rFonts w:ascii="微软雅黑" w:eastAsia="微软雅黑" w:hAnsi="微软雅黑"/>
          <w:szCs w:val="21"/>
        </w:rPr>
      </w:pPr>
      <w:r w:rsidRPr="000738E9">
        <w:rPr>
          <w:rFonts w:ascii="微软雅黑" w:eastAsia="微软雅黑" w:hAnsi="微软雅黑" w:hint="eastAsia"/>
          <w:szCs w:val="21"/>
        </w:rPr>
        <w:t>日月新半导体</w:t>
      </w:r>
      <w:r w:rsidR="009E4E28">
        <w:rPr>
          <w:rFonts w:ascii="微软雅黑" w:eastAsia="微软雅黑" w:hAnsi="微软雅黑" w:hint="eastAsia"/>
          <w:szCs w:val="21"/>
        </w:rPr>
        <w:t>（</w:t>
      </w:r>
      <w:r w:rsidR="009E4E28" w:rsidRPr="0071208A">
        <w:rPr>
          <w:rFonts w:ascii="Gill Sans MT" w:eastAsia="微软雅黑" w:hAnsi="Gill Sans MT" w:hint="eastAsia"/>
          <w:szCs w:val="21"/>
        </w:rPr>
        <w:t>苏</w:t>
      </w:r>
      <w:r w:rsidR="009E4E28" w:rsidRPr="000738E9">
        <w:rPr>
          <w:rFonts w:ascii="微软雅黑" w:eastAsia="微软雅黑" w:hAnsi="微软雅黑" w:hint="eastAsia"/>
          <w:szCs w:val="21"/>
        </w:rPr>
        <w:t>州</w:t>
      </w:r>
      <w:r w:rsidR="009E4E28">
        <w:rPr>
          <w:rFonts w:ascii="微软雅黑" w:eastAsia="微软雅黑" w:hAnsi="微软雅黑" w:hint="eastAsia"/>
          <w:szCs w:val="21"/>
        </w:rPr>
        <w:t>）</w:t>
      </w:r>
      <w:r w:rsidRPr="000738E9">
        <w:rPr>
          <w:rFonts w:ascii="微软雅黑" w:eastAsia="微软雅黑" w:hAnsi="微软雅黑" w:hint="eastAsia"/>
          <w:szCs w:val="21"/>
        </w:rPr>
        <w:t>有限公司为日月光集团独资子公司，位于最具竞争力排名的江苏省苏州工业园区。公司不断创新的思维，投注于半导体先进制程技术的研发，高素质的研发团队持续发展先进的技术与制程，满足客户对于强化产品功能与降低成本的需求，</w:t>
      </w:r>
      <w:r w:rsidRPr="000738E9">
        <w:rPr>
          <w:rFonts w:ascii="微软雅黑" w:eastAsia="微软雅黑" w:hAnsi="微软雅黑" w:hint="eastAsia"/>
          <w:color w:val="171A1D"/>
          <w:szCs w:val="21"/>
          <w:shd w:val="clear" w:color="auto" w:fill="FFFFFF"/>
        </w:rPr>
        <w:t>专为互联汽车、网络安全、便携和可穿戴式应用，物联网及5G打造强大解决方案。公司自成立以来先后被认定“江苏省高新技术企业”，“江苏省企业技术中心”等多项荣誉。在研发项目开发过程中，及时针对关键技术申请专利保护，以确保公司在行业内的技术领先优势，</w:t>
      </w:r>
      <w:r w:rsidRPr="000738E9">
        <w:rPr>
          <w:rFonts w:ascii="微软雅黑" w:eastAsia="微软雅黑" w:hAnsi="微软雅黑" w:hint="eastAsia"/>
          <w:szCs w:val="21"/>
        </w:rPr>
        <w:t>获得了多项技术专利。现有员工已超</w:t>
      </w:r>
      <w:r w:rsidRPr="000738E9">
        <w:rPr>
          <w:rFonts w:ascii="微软雅黑" w:eastAsia="微软雅黑" w:hAnsi="微软雅黑"/>
          <w:szCs w:val="21"/>
        </w:rPr>
        <w:t>4000名，是一家重视品质、研发、技术、人才培育、员工沟通、员工健康的集团公司。</w:t>
      </w:r>
    </w:p>
    <w:p w:rsidR="00064977" w:rsidRPr="000738E9" w:rsidRDefault="00064977" w:rsidP="00064977">
      <w:pPr>
        <w:spacing w:line="440" w:lineRule="exact"/>
        <w:ind w:firstLine="480"/>
        <w:rPr>
          <w:rFonts w:ascii="微软雅黑" w:eastAsia="微软雅黑" w:hAnsi="微软雅黑"/>
          <w:szCs w:val="21"/>
        </w:rPr>
      </w:pPr>
      <w:r w:rsidRPr="000738E9">
        <w:rPr>
          <w:rFonts w:ascii="微软雅黑" w:eastAsia="微软雅黑" w:hAnsi="微软雅黑" w:hint="eastAsia"/>
          <w:szCs w:val="21"/>
        </w:rPr>
        <w:t>日月光半导体(昆山)有限公司作为日月光集团未来发展的重要的基地，成立于</w:t>
      </w:r>
      <w:r w:rsidRPr="000738E9">
        <w:rPr>
          <w:rFonts w:ascii="微软雅黑" w:eastAsia="微软雅黑" w:hAnsi="微软雅黑"/>
          <w:szCs w:val="21"/>
        </w:rPr>
        <w:t>2004年，注册资本为26800万美金，</w:t>
      </w:r>
      <w:r w:rsidRPr="000738E9">
        <w:rPr>
          <w:rFonts w:ascii="微软雅黑" w:eastAsia="微软雅黑" w:hAnsi="微软雅黑" w:hint="eastAsia"/>
          <w:szCs w:val="21"/>
        </w:rPr>
        <w:t>总</w:t>
      </w:r>
      <w:r w:rsidRPr="000738E9">
        <w:rPr>
          <w:rFonts w:ascii="微软雅黑" w:eastAsia="微软雅黑" w:hAnsi="微软雅黑"/>
          <w:szCs w:val="21"/>
        </w:rPr>
        <w:t>占地面积1700余亩，主要从事半导体集成电路元器件及分离式元器件的封装与测试、封装形式的设计开发、测试程序的设计开发、提供晶圆针测、可靠性测试服务，及提供相关的技术咨询服务。</w:t>
      </w:r>
      <w:r w:rsidRPr="000738E9">
        <w:rPr>
          <w:rFonts w:ascii="微软雅黑" w:eastAsia="微软雅黑" w:hAnsi="微软雅黑" w:hint="eastAsia"/>
          <w:szCs w:val="21"/>
        </w:rPr>
        <w:t>先后</w:t>
      </w:r>
      <w:r w:rsidRPr="000738E9">
        <w:rPr>
          <w:rFonts w:ascii="微软雅黑" w:eastAsia="微软雅黑" w:hAnsi="微软雅黑"/>
          <w:szCs w:val="21"/>
        </w:rPr>
        <w:t>荣获最佳半导体封装测试服务厂商、江苏省高新技术企业、昆山市科技研发机构、苏州市外资研发机构、社保公积金缴交优秀企业、昆山市四星级新市民公寓等省市级多项荣誉。</w:t>
      </w:r>
    </w:p>
    <w:p w:rsidR="00064977" w:rsidRDefault="00064977" w:rsidP="00064977">
      <w:pPr>
        <w:pStyle w:val="Default"/>
        <w:rPr>
          <w:b/>
          <w:sz w:val="28"/>
          <w:szCs w:val="28"/>
        </w:rPr>
      </w:pPr>
      <w:r w:rsidRPr="00064977">
        <w:rPr>
          <w:rFonts w:hint="eastAsia"/>
          <w:b/>
          <w:sz w:val="28"/>
          <w:szCs w:val="28"/>
        </w:rPr>
        <w:t>二、薪资福利</w:t>
      </w:r>
    </w:p>
    <w:p w:rsidR="00FC1F4E" w:rsidRDefault="00064977" w:rsidP="00064977">
      <w:pPr>
        <w:pStyle w:val="Default"/>
        <w:spacing w:line="440" w:lineRule="exac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（一）提供极具竞争力的薪酬待遇</w:t>
      </w:r>
    </w:p>
    <w:p w:rsidR="00064977" w:rsidRPr="000738E9" w:rsidRDefault="00064977" w:rsidP="00064977">
      <w:pPr>
        <w:pStyle w:val="Default"/>
        <w:spacing w:line="440" w:lineRule="exac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 xml:space="preserve">Monthly salary=Basic salary + 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交通绩效</w:t>
      </w:r>
      <w:r w:rsidR="003F7214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 xml:space="preserve">+ </w:t>
      </w:r>
      <w:r w:rsidR="003F7214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校招生</w:t>
      </w:r>
      <w:r w:rsidR="00D10AA5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补贴</w:t>
      </w:r>
    </w:p>
    <w:p w:rsidR="00064977" w:rsidRPr="000738E9" w:rsidRDefault="00064977" w:rsidP="00064977">
      <w:pPr>
        <w:pStyle w:val="Default"/>
        <w:spacing w:line="440" w:lineRule="exac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 xml:space="preserve">Annual salary=Monthly salary*12 + 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年终奖金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(1~1.5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个月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/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年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 xml:space="preserve">) + 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季度奖金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(0.5~1.5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个月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/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季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) + Talent Bonus Program(2~4.5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个月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/</w:t>
      </w: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年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 xml:space="preserve">) </w:t>
      </w:r>
    </w:p>
    <w:p w:rsidR="00064977" w:rsidRPr="000738E9" w:rsidRDefault="00064977" w:rsidP="00064977">
      <w:pPr>
        <w:pStyle w:val="Default"/>
        <w:spacing w:line="440" w:lineRule="exac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（二）提供全面丰厚的福利体系</w:t>
      </w:r>
    </w:p>
    <w:p w:rsidR="00FC1F4E" w:rsidRPr="00FC1F4E" w:rsidRDefault="00FC1F4E" w:rsidP="00FC1F4E">
      <w:pPr>
        <w:pStyle w:val="Default"/>
        <w:spacing w:line="440" w:lineRule="exac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  <w:r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1.</w:t>
      </w:r>
      <w:r w:rsidRP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花样福利：带薪年假、福利年假、弹性办公、生日及节日福利、婚育礼金等</w:t>
      </w:r>
    </w:p>
    <w:p w:rsidR="00FC1F4E" w:rsidRPr="00FC1F4E" w:rsidRDefault="00FC1F4E" w:rsidP="00FC1F4E">
      <w:pPr>
        <w:pStyle w:val="Default"/>
        <w:spacing w:line="440" w:lineRule="exac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</w:p>
    <w:p w:rsidR="00FC1F4E" w:rsidRPr="00FC1F4E" w:rsidRDefault="00FC1F4E" w:rsidP="00FC1F4E">
      <w:pPr>
        <w:pStyle w:val="Default"/>
        <w:spacing w:line="440" w:lineRule="exact"/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</w:pPr>
      <w:r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2.</w:t>
      </w:r>
      <w:r w:rsidRP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住宿保障：员工宿舍、园区人才公寓</w:t>
      </w:r>
    </w:p>
    <w:p w:rsidR="00FC1F4E" w:rsidRPr="00FC1F4E" w:rsidRDefault="00FC1F4E" w:rsidP="00FC1F4E">
      <w:pPr>
        <w:pStyle w:val="Default"/>
        <w:spacing w:line="440" w:lineRule="exact"/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</w:pPr>
      <w:r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3.</w:t>
      </w:r>
      <w:r w:rsidRP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餐饮服务：免费工作餐、每日茶歇、公司内部含</w:t>
      </w:r>
      <w:r w:rsidRPr="00FC1F4E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Coffee Bar和全家超市</w:t>
      </w:r>
    </w:p>
    <w:p w:rsidR="00FC1F4E" w:rsidRPr="00FC1F4E" w:rsidRDefault="00FC1F4E" w:rsidP="00FC1F4E">
      <w:pPr>
        <w:pStyle w:val="Default"/>
        <w:spacing w:line="440" w:lineRule="exact"/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</w:pPr>
      <w:r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4.</w:t>
      </w:r>
      <w:r w:rsidRP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身体健康：补充商业保险、年度员工体检、健身房、图书馆</w:t>
      </w:r>
    </w:p>
    <w:p w:rsidR="00FC1F4E" w:rsidRPr="00FC1F4E" w:rsidRDefault="00FC1F4E" w:rsidP="00FC1F4E">
      <w:pPr>
        <w:pStyle w:val="Default"/>
        <w:spacing w:line="440" w:lineRule="exact"/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</w:pPr>
      <w:r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5.</w:t>
      </w:r>
      <w:r w:rsidRP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文化活动：丰富多彩员工社团活动、定期团建、季度聚餐、家庭日等</w:t>
      </w:r>
    </w:p>
    <w:p w:rsidR="001321FA" w:rsidRDefault="00FC1F4E" w:rsidP="00FC1F4E">
      <w:pPr>
        <w:pStyle w:val="Default"/>
        <w:spacing w:line="440" w:lineRule="exac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  <w:r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6.</w:t>
      </w:r>
      <w:r w:rsidRP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人才培育：导师制、多元化人才培养资源</w:t>
      </w:r>
      <w:r w:rsidR="00064977"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 xml:space="preserve"> </w:t>
      </w:r>
    </w:p>
    <w:p w:rsidR="001321FA" w:rsidRDefault="001321FA" w:rsidP="00064977">
      <w:pPr>
        <w:pStyle w:val="Defaul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064977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在招岗位</w:t>
      </w:r>
    </w:p>
    <w:p w:rsidR="002F7358" w:rsidRDefault="00FC1F4E" w:rsidP="00064977">
      <w:pPr>
        <w:pStyle w:val="Default"/>
        <w:rPr>
          <w:b/>
          <w:sz w:val="28"/>
          <w:szCs w:val="28"/>
        </w:rPr>
      </w:pPr>
      <w:r w:rsidRPr="00FC1F4E">
        <w:drawing>
          <wp:inline distT="0" distB="0" distL="0" distR="0">
            <wp:extent cx="5274310" cy="2344906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4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21FA" w:rsidRDefault="001321FA" w:rsidP="001321FA">
      <w:pPr>
        <w:pStyle w:val="Defaul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Pr="00064977">
        <w:rPr>
          <w:rFonts w:hint="eastAsia"/>
          <w:b/>
          <w:sz w:val="28"/>
          <w:szCs w:val="28"/>
        </w:rPr>
        <w:t>、</w:t>
      </w:r>
      <w:r w:rsidR="00E25691">
        <w:rPr>
          <w:rFonts w:hint="eastAsia"/>
          <w:b/>
          <w:sz w:val="28"/>
          <w:szCs w:val="28"/>
        </w:rPr>
        <w:t>校招流程</w:t>
      </w:r>
    </w:p>
    <w:p w:rsidR="002F7358" w:rsidRPr="000738E9" w:rsidRDefault="001321FA" w:rsidP="00064977">
      <w:pPr>
        <w:pStyle w:val="Default"/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</w:pPr>
      <w:r w:rsidRPr="000738E9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网申投递（</w:t>
      </w:r>
      <w:r w:rsid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3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月-</w:t>
      </w:r>
      <w:r w:rsid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5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月）→简历筛选→线上&amp;线下宣讲（</w:t>
      </w:r>
      <w:r w:rsid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3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月-</w:t>
      </w:r>
      <w:r w:rsidR="00FC1F4E">
        <w:rPr>
          <w:rFonts w:ascii="微软雅黑" w:eastAsia="微软雅黑" w:hAnsi="微软雅黑" w:cstheme="minorBidi" w:hint="eastAsia"/>
          <w:color w:val="auto"/>
          <w:kern w:val="2"/>
          <w:sz w:val="21"/>
          <w:szCs w:val="21"/>
        </w:rPr>
        <w:t>4</w:t>
      </w:r>
      <w:r w:rsidRPr="000738E9">
        <w:rPr>
          <w:rFonts w:ascii="微软雅黑" w:eastAsia="微软雅黑" w:hAnsi="微软雅黑" w:cstheme="minorBidi"/>
          <w:color w:val="auto"/>
          <w:kern w:val="2"/>
          <w:sz w:val="21"/>
          <w:szCs w:val="21"/>
        </w:rPr>
        <w:t>月）→面试安排（线上&amp;线下）→offer发放→三方签订</w:t>
      </w:r>
    </w:p>
    <w:p w:rsidR="001321FA" w:rsidRDefault="001321FA" w:rsidP="001321FA">
      <w:pPr>
        <w:pStyle w:val="Defaul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Pr="00064977">
        <w:rPr>
          <w:rFonts w:hint="eastAsia"/>
          <w:b/>
          <w:sz w:val="28"/>
          <w:szCs w:val="28"/>
        </w:rPr>
        <w:t>、</w:t>
      </w:r>
      <w:r w:rsidR="000738E9">
        <w:rPr>
          <w:rFonts w:hint="eastAsia"/>
          <w:b/>
          <w:sz w:val="28"/>
          <w:szCs w:val="28"/>
        </w:rPr>
        <w:t>简历投递</w:t>
      </w:r>
    </w:p>
    <w:p w:rsidR="009E4E28" w:rsidRDefault="000738E9" w:rsidP="009E4E28">
      <w:pPr>
        <w:pStyle w:val="a4"/>
        <w:shd w:val="clear" w:color="auto" w:fill="FFFFFF"/>
        <w:wordWrap w:val="0"/>
        <w:spacing w:before="0" w:beforeAutospacing="0" w:after="0" w:afterAutospacing="0" w:line="360" w:lineRule="atLeast"/>
        <w:rPr>
          <w:rFonts w:ascii="微软雅黑" w:eastAsia="微软雅黑" w:hAnsi="微软雅黑" w:cstheme="minorBidi"/>
          <w:kern w:val="2"/>
          <w:sz w:val="21"/>
          <w:szCs w:val="21"/>
        </w:rPr>
      </w:pPr>
      <w:r w:rsidRPr="000738E9">
        <w:rPr>
          <w:rFonts w:ascii="微软雅黑" w:eastAsia="微软雅黑" w:hAnsi="微软雅黑" w:cstheme="minorBidi" w:hint="eastAsia"/>
          <w:kern w:val="2"/>
          <w:sz w:val="21"/>
          <w:szCs w:val="21"/>
        </w:rPr>
        <w:t>1、</w:t>
      </w:r>
      <w:r w:rsidR="00FC1F4E">
        <w:rPr>
          <w:rFonts w:ascii="微软雅黑" w:eastAsia="微软雅黑" w:hAnsi="微软雅黑" w:cstheme="minorBidi" w:hint="eastAsia"/>
          <w:kern w:val="2"/>
          <w:sz w:val="21"/>
          <w:szCs w:val="21"/>
        </w:rPr>
        <w:t>点击链接，了解招聘详情</w:t>
      </w:r>
      <w:r w:rsidRPr="000738E9">
        <w:rPr>
          <w:rFonts w:ascii="微软雅黑" w:eastAsia="微软雅黑" w:hAnsi="微软雅黑" w:cstheme="minorBidi" w:hint="eastAsia"/>
          <w:kern w:val="2"/>
          <w:sz w:val="21"/>
          <w:szCs w:val="21"/>
        </w:rPr>
        <w:t>：</w:t>
      </w:r>
      <w:hyperlink r:id="rId7" w:history="1">
        <w:r w:rsidR="009E4E28" w:rsidRPr="00700073">
          <w:rPr>
            <w:rStyle w:val="a6"/>
            <w:rFonts w:ascii="微软雅黑" w:eastAsia="微软雅黑" w:hAnsi="微软雅黑" w:cstheme="minorBidi"/>
            <w:kern w:val="2"/>
            <w:sz w:val="21"/>
            <w:szCs w:val="21"/>
          </w:rPr>
          <w:t>http://2023.yingjiesheng.com/ATX/</w:t>
        </w:r>
      </w:hyperlink>
    </w:p>
    <w:p w:rsidR="008A5A50" w:rsidRDefault="009E4E28" w:rsidP="000738E9">
      <w:pPr>
        <w:pStyle w:val="a4"/>
        <w:shd w:val="clear" w:color="auto" w:fill="FFFFFF"/>
        <w:wordWrap w:val="0"/>
        <w:spacing w:before="75" w:beforeAutospacing="0" w:after="75" w:afterAutospacing="0" w:line="360" w:lineRule="atLeast"/>
        <w:rPr>
          <w:rFonts w:ascii="微软雅黑" w:eastAsia="微软雅黑" w:hAnsi="微软雅黑" w:cstheme="minorBidi"/>
          <w:kern w:val="2"/>
          <w:sz w:val="21"/>
          <w:szCs w:val="21"/>
        </w:rPr>
      </w:pPr>
      <w:r>
        <w:rPr>
          <w:rFonts w:ascii="微软雅黑" w:eastAsia="微软雅黑" w:hAnsi="微软雅黑" w:cstheme="minorBidi" w:hint="eastAsia"/>
          <w:kern w:val="2"/>
          <w:sz w:val="21"/>
          <w:szCs w:val="21"/>
        </w:rPr>
        <w:t>2</w:t>
      </w:r>
      <w:r w:rsidR="000738E9" w:rsidRPr="000738E9">
        <w:rPr>
          <w:rFonts w:ascii="微软雅黑" w:eastAsia="微软雅黑" w:hAnsi="微软雅黑" w:cstheme="minorBidi" w:hint="eastAsia"/>
          <w:kern w:val="2"/>
          <w:sz w:val="21"/>
          <w:szCs w:val="21"/>
        </w:rPr>
        <w:t>、邮件投递，将简历命名为“姓名+意向岗位+学校”投递到HR</w:t>
      </w:r>
      <w:r w:rsidR="000738E9">
        <w:rPr>
          <w:rFonts w:ascii="微软雅黑" w:eastAsia="微软雅黑" w:hAnsi="微软雅黑" w:cstheme="minorBidi" w:hint="eastAsia"/>
          <w:kern w:val="2"/>
          <w:sz w:val="21"/>
          <w:szCs w:val="21"/>
        </w:rPr>
        <w:t>邮</w:t>
      </w:r>
      <w:r w:rsidR="000738E9" w:rsidRPr="000738E9">
        <w:rPr>
          <w:rFonts w:ascii="微软雅黑" w:eastAsia="微软雅黑" w:hAnsi="微软雅黑" w:cstheme="minorBidi" w:hint="eastAsia"/>
          <w:kern w:val="2"/>
          <w:sz w:val="21"/>
          <w:szCs w:val="21"/>
        </w:rPr>
        <w:t>箱</w:t>
      </w:r>
    </w:p>
    <w:p w:rsidR="000738E9" w:rsidRPr="003F7214" w:rsidRDefault="003F7214" w:rsidP="000738E9">
      <w:pPr>
        <w:pStyle w:val="a4"/>
        <w:shd w:val="clear" w:color="auto" w:fill="FFFFFF"/>
        <w:wordWrap w:val="0"/>
        <w:spacing w:before="75" w:beforeAutospacing="0" w:after="75" w:afterAutospacing="0" w:line="360" w:lineRule="atLeast"/>
        <w:rPr>
          <w:rFonts w:ascii="微软雅黑" w:eastAsia="微软雅黑" w:hAnsi="微软雅黑" w:cstheme="minorBidi"/>
          <w:kern w:val="2"/>
          <w:sz w:val="21"/>
          <w:szCs w:val="21"/>
        </w:rPr>
      </w:pPr>
      <w:r w:rsidRPr="008A5A50">
        <w:rPr>
          <w:rFonts w:ascii="微软雅黑" w:eastAsia="微软雅黑" w:hAnsi="微软雅黑" w:cstheme="minorBidi" w:hint="eastAsia"/>
          <w:kern w:val="2"/>
          <w:sz w:val="21"/>
          <w:szCs w:val="21"/>
        </w:rPr>
        <w:t>Zhicheng_Liu</w:t>
      </w:r>
      <w:r w:rsidR="008A5A50" w:rsidRPr="008A5A50">
        <w:rPr>
          <w:rFonts w:ascii="微软雅黑" w:eastAsia="微软雅黑" w:hAnsi="微软雅黑" w:cstheme="minorBidi"/>
          <w:kern w:val="2"/>
          <w:sz w:val="21"/>
          <w:szCs w:val="21"/>
        </w:rPr>
        <w:t xml:space="preserve">@atxsemicon.com </w:t>
      </w:r>
      <w:r>
        <w:rPr>
          <w:rFonts w:ascii="微软雅黑" w:eastAsia="微软雅黑" w:hAnsi="微软雅黑" w:cstheme="minorBidi" w:hint="eastAsia"/>
          <w:kern w:val="2"/>
          <w:sz w:val="21"/>
          <w:szCs w:val="21"/>
        </w:rPr>
        <w:t>、</w:t>
      </w:r>
      <w:r w:rsidR="00465334">
        <w:rPr>
          <w:rFonts w:ascii="微软雅黑" w:eastAsia="微软雅黑" w:hAnsi="微软雅黑" w:cstheme="minorBidi"/>
          <w:kern w:val="2"/>
          <w:sz w:val="21"/>
          <w:szCs w:val="21"/>
        </w:rPr>
        <w:t>A</w:t>
      </w:r>
      <w:r w:rsidR="00465334">
        <w:rPr>
          <w:rFonts w:ascii="微软雅黑" w:eastAsia="微软雅黑" w:hAnsi="微软雅黑" w:cstheme="minorBidi" w:hint="eastAsia"/>
          <w:kern w:val="2"/>
          <w:sz w:val="21"/>
          <w:szCs w:val="21"/>
        </w:rPr>
        <w:t>lex</w:t>
      </w:r>
      <w:r w:rsidR="008A5A50" w:rsidRPr="008A5A50">
        <w:rPr>
          <w:rFonts w:ascii="微软雅黑" w:eastAsia="微软雅黑" w:hAnsi="微软雅黑" w:cstheme="minorBidi"/>
          <w:kern w:val="2"/>
          <w:sz w:val="21"/>
          <w:szCs w:val="21"/>
        </w:rPr>
        <w:t>_</w:t>
      </w:r>
      <w:r w:rsidR="00465334">
        <w:rPr>
          <w:rFonts w:ascii="微软雅黑" w:eastAsia="微软雅黑" w:hAnsi="微软雅黑" w:cstheme="minorBidi"/>
          <w:kern w:val="2"/>
          <w:sz w:val="21"/>
          <w:szCs w:val="21"/>
        </w:rPr>
        <w:t>X</w:t>
      </w:r>
      <w:r w:rsidR="008A5A50" w:rsidRPr="008A5A50">
        <w:rPr>
          <w:rFonts w:ascii="微软雅黑" w:eastAsia="微软雅黑" w:hAnsi="微软雅黑" w:cstheme="minorBidi"/>
          <w:kern w:val="2"/>
          <w:sz w:val="21"/>
          <w:szCs w:val="21"/>
        </w:rPr>
        <w:t>ie@atxsemicon.com</w:t>
      </w:r>
      <w:r w:rsidR="008A5A50" w:rsidRPr="008A5A50">
        <w:rPr>
          <w:rFonts w:ascii="微软雅黑" w:eastAsia="微软雅黑" w:hAnsi="微软雅黑" w:cstheme="minorBidi"/>
          <w:kern w:val="2"/>
          <w:sz w:val="21"/>
          <w:szCs w:val="21"/>
        </w:rPr>
        <w:tab/>
      </w:r>
    </w:p>
    <w:p w:rsidR="000738E9" w:rsidRPr="000738E9" w:rsidRDefault="000738E9" w:rsidP="001321FA">
      <w:pPr>
        <w:pStyle w:val="Default"/>
        <w:rPr>
          <w:b/>
          <w:sz w:val="28"/>
          <w:szCs w:val="28"/>
        </w:rPr>
      </w:pPr>
    </w:p>
    <w:p w:rsidR="00064977" w:rsidRPr="00465334" w:rsidRDefault="00064977" w:rsidP="00064977">
      <w:pPr>
        <w:pStyle w:val="Default"/>
        <w:rPr>
          <w:rFonts w:ascii="Gill Sans MT" w:eastAsia="微软雅黑" w:hAnsi="Gill Sans MT" w:cstheme="minorBidi"/>
          <w:color w:val="auto"/>
          <w:kern w:val="2"/>
          <w:sz w:val="21"/>
          <w:szCs w:val="21"/>
        </w:rPr>
      </w:pPr>
    </w:p>
    <w:sectPr w:rsidR="00064977" w:rsidRPr="00465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97F" w:rsidRDefault="0038397F" w:rsidP="00D10AA5">
      <w:r>
        <w:separator/>
      </w:r>
    </w:p>
  </w:endnote>
  <w:endnote w:type="continuationSeparator" w:id="0">
    <w:p w:rsidR="0038397F" w:rsidRDefault="0038397F" w:rsidP="00D1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Segoe UI"/>
    <w:charset w:val="00"/>
    <w:family w:val="swiss"/>
    <w:pitch w:val="variable"/>
    <w:sig w:usb0="00000007" w:usb1="00000000" w:usb2="00000000" w:usb3="00000000" w:csb0="00000003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97F" w:rsidRDefault="0038397F" w:rsidP="00D10AA5">
      <w:r>
        <w:separator/>
      </w:r>
    </w:p>
  </w:footnote>
  <w:footnote w:type="continuationSeparator" w:id="0">
    <w:p w:rsidR="0038397F" w:rsidRDefault="0038397F" w:rsidP="00D10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77"/>
    <w:rsid w:val="00001F28"/>
    <w:rsid w:val="00064977"/>
    <w:rsid w:val="000738E9"/>
    <w:rsid w:val="001321FA"/>
    <w:rsid w:val="001E666B"/>
    <w:rsid w:val="00281162"/>
    <w:rsid w:val="002F7358"/>
    <w:rsid w:val="0038397F"/>
    <w:rsid w:val="003F7214"/>
    <w:rsid w:val="00465334"/>
    <w:rsid w:val="00511C42"/>
    <w:rsid w:val="00592334"/>
    <w:rsid w:val="00763842"/>
    <w:rsid w:val="007814C2"/>
    <w:rsid w:val="007C0AFA"/>
    <w:rsid w:val="00871710"/>
    <w:rsid w:val="008A5A50"/>
    <w:rsid w:val="00957132"/>
    <w:rsid w:val="009E4E28"/>
    <w:rsid w:val="00A93B4D"/>
    <w:rsid w:val="00B920B2"/>
    <w:rsid w:val="00D10AA5"/>
    <w:rsid w:val="00D67438"/>
    <w:rsid w:val="00E25691"/>
    <w:rsid w:val="00F103F4"/>
    <w:rsid w:val="00FC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F8FDF"/>
  <w15:chartTrackingRefBased/>
  <w15:docId w15:val="{C80871AE-C116-4045-B16C-7F238A9D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497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781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738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0738E9"/>
    <w:rPr>
      <w:b/>
      <w:bCs/>
    </w:rPr>
  </w:style>
  <w:style w:type="character" w:styleId="a6">
    <w:name w:val="Hyperlink"/>
    <w:basedOn w:val="a0"/>
    <w:uiPriority w:val="99"/>
    <w:unhideWhenUsed/>
    <w:rsid w:val="000738E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11C4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11C42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10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D10AA5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D10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D10AA5"/>
    <w:rPr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4653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2023.yingjiesheng.com/ATX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刘志程</dc:creator>
  <cp:keywords/>
  <dc:description/>
  <cp:lastModifiedBy>刘志程</cp:lastModifiedBy>
  <cp:revision>11</cp:revision>
  <cp:lastPrinted>2022-11-16T04:46:00Z</cp:lastPrinted>
  <dcterms:created xsi:type="dcterms:W3CDTF">2021-09-26T08:47:00Z</dcterms:created>
  <dcterms:modified xsi:type="dcterms:W3CDTF">2023-02-28T14:32:00Z</dcterms:modified>
</cp:coreProperties>
</file>